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BE1C" w14:textId="77777777" w:rsidR="003A0C66" w:rsidRDefault="003A0C66" w:rsidP="003A0C66">
      <w:pPr>
        <w:spacing w:after="120" w:line="240" w:lineRule="auto"/>
        <w:rPr>
          <w:rFonts w:ascii="Times New Roman" w:eastAsia="Times New Roman" w:hAnsi="Times New Roman"/>
          <w:sz w:val="44"/>
          <w:szCs w:val="44"/>
          <w:lang w:eastAsia="lv-LV"/>
        </w:rPr>
      </w:pPr>
      <w:bookmarkStart w:id="0" w:name="_Hlk83218335"/>
      <w:r>
        <w:rPr>
          <w:noProof/>
        </w:rPr>
        <w:drawing>
          <wp:anchor distT="0" distB="0" distL="114300" distR="114300" simplePos="0" relativeHeight="251659264" behindDoc="1" locked="0" layoutInCell="1" allowOverlap="1" wp14:anchorId="2676C280" wp14:editId="35107288">
            <wp:simplePos x="0" y="0"/>
            <wp:positionH relativeFrom="margin">
              <wp:posOffset>-175260</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44"/>
          <w:szCs w:val="44"/>
          <w:lang w:eastAsia="lv-LV"/>
        </w:rPr>
        <w:t>MADONAS NOVADA PAŠVALDĪBA</w:t>
      </w:r>
    </w:p>
    <w:p w14:paraId="083612C4" w14:textId="77777777" w:rsidR="003A0C66" w:rsidRDefault="003A0C66" w:rsidP="003A0C66">
      <w:pPr>
        <w:spacing w:before="120" w:after="120" w:line="240" w:lineRule="auto"/>
        <w:jc w:val="center"/>
        <w:rPr>
          <w:rFonts w:ascii="Times New Roman" w:eastAsia="Times New Roman" w:hAnsi="Times New Roman" w:cs="Arial Unicode MS"/>
          <w:spacing w:val="20"/>
          <w:sz w:val="24"/>
          <w:szCs w:val="24"/>
          <w:lang w:eastAsia="lv-LV" w:bidi="lo-LA"/>
        </w:rPr>
      </w:pPr>
    </w:p>
    <w:p w14:paraId="1D7A8D79" w14:textId="77777777" w:rsidR="003A0C66" w:rsidRDefault="003A0C66" w:rsidP="003A0C66">
      <w:pPr>
        <w:spacing w:before="120" w:after="0" w:line="240" w:lineRule="auto"/>
        <w:jc w:val="center"/>
        <w:rPr>
          <w:rFonts w:ascii="Times New Roman" w:eastAsia="Times New Roman" w:hAnsi="Times New Roman"/>
          <w:spacing w:val="20"/>
          <w:sz w:val="24"/>
          <w:szCs w:val="24"/>
          <w:lang w:eastAsia="lv-LV" w:bidi="lo-LA"/>
        </w:rPr>
      </w:pPr>
      <w:proofErr w:type="spellStart"/>
      <w:r>
        <w:rPr>
          <w:rFonts w:ascii="Times New Roman" w:eastAsia="Times New Roman" w:hAnsi="Times New Roman"/>
          <w:spacing w:val="20"/>
          <w:sz w:val="24"/>
          <w:szCs w:val="24"/>
          <w:lang w:eastAsia="lv-LV" w:bidi="lo-LA"/>
        </w:rPr>
        <w:t>Reģ</w:t>
      </w:r>
      <w:proofErr w:type="spellEnd"/>
      <w:r>
        <w:rPr>
          <w:rFonts w:ascii="Times New Roman" w:eastAsia="Times New Roman" w:hAnsi="Times New Roman"/>
          <w:spacing w:val="20"/>
          <w:sz w:val="24"/>
          <w:szCs w:val="24"/>
          <w:lang w:eastAsia="lv-LV" w:bidi="lo-LA"/>
        </w:rPr>
        <w:t>. Nr. 90000054572</w:t>
      </w:r>
    </w:p>
    <w:p w14:paraId="01920B24" w14:textId="77777777" w:rsidR="003A0C66" w:rsidRDefault="003A0C66" w:rsidP="003A0C66">
      <w:pPr>
        <w:tabs>
          <w:tab w:val="left" w:pos="720"/>
          <w:tab w:val="center" w:pos="4153"/>
          <w:tab w:val="right" w:pos="8306"/>
        </w:tabs>
        <w:spacing w:after="0" w:line="240" w:lineRule="auto"/>
        <w:jc w:val="center"/>
        <w:rPr>
          <w:rFonts w:ascii="Times New Roman" w:hAnsi="Times New Roman"/>
          <w:spacing w:val="20"/>
          <w:sz w:val="24"/>
          <w:szCs w:val="24"/>
          <w:lang w:eastAsia="lv-LV"/>
        </w:rPr>
      </w:pPr>
      <w:r>
        <w:rPr>
          <w:rFonts w:ascii="Times New Roman" w:hAnsi="Times New Roman"/>
          <w:spacing w:val="20"/>
          <w:sz w:val="24"/>
          <w:szCs w:val="24"/>
          <w:lang w:eastAsia="lv-LV"/>
        </w:rPr>
        <w:t>Saieta laukums 1, Madona, Madonas novads, LV-4801</w:t>
      </w:r>
    </w:p>
    <w:p w14:paraId="5AC20FAF" w14:textId="77777777" w:rsidR="003A0C66" w:rsidRDefault="003A0C66" w:rsidP="003A0C66">
      <w:pPr>
        <w:tabs>
          <w:tab w:val="left" w:pos="720"/>
          <w:tab w:val="center" w:pos="4153"/>
          <w:tab w:val="right" w:pos="8306"/>
        </w:tabs>
        <w:spacing w:after="0" w:line="240" w:lineRule="auto"/>
        <w:jc w:val="center"/>
        <w:rPr>
          <w:rFonts w:ascii="Times New Roman" w:hAnsi="Times New Roman"/>
          <w:sz w:val="24"/>
          <w:szCs w:val="24"/>
          <w:lang w:eastAsia="lv-LV"/>
        </w:rPr>
      </w:pPr>
      <w:r>
        <w:rPr>
          <w:rFonts w:ascii="Times New Roman" w:hAnsi="Times New Roman"/>
          <w:sz w:val="24"/>
          <w:szCs w:val="24"/>
          <w:lang w:eastAsia="lv-LV"/>
        </w:rPr>
        <w:t xml:space="preserve"> t. 64860090, e-pasts: pasts@madona.lv </w:t>
      </w:r>
    </w:p>
    <w:p w14:paraId="61E0A1D6" w14:textId="77777777" w:rsidR="003A0C66" w:rsidRDefault="003A0C66" w:rsidP="003A0C66">
      <w:pPr>
        <w:spacing w:after="0" w:line="240" w:lineRule="auto"/>
        <w:jc w:val="center"/>
        <w:rPr>
          <w:rFonts w:ascii="Times New Roman" w:eastAsia="Times New Roman" w:hAnsi="Times New Roman" w:cs="Arial Unicode MS"/>
          <w:b/>
          <w:bCs/>
          <w:caps/>
          <w:sz w:val="24"/>
          <w:szCs w:val="24"/>
          <w:lang w:eastAsia="lv-LV" w:bidi="lo-LA"/>
        </w:rPr>
      </w:pPr>
      <w:r>
        <w:rPr>
          <w:rFonts w:ascii="Times New Roman" w:eastAsia="Times New Roman" w:hAnsi="Times New Roman" w:cs="Arial Unicode MS"/>
          <w:b/>
          <w:bCs/>
          <w:caps/>
          <w:sz w:val="24"/>
          <w:szCs w:val="24"/>
          <w:lang w:eastAsia="lv-LV" w:bidi="lo-LA"/>
        </w:rPr>
        <w:t>__________________________________________________________________________</w:t>
      </w:r>
    </w:p>
    <w:p w14:paraId="01AD7E51" w14:textId="77777777" w:rsidR="003A0C66" w:rsidRDefault="003A0C66" w:rsidP="003A0C66">
      <w:pPr>
        <w:spacing w:after="0" w:line="240" w:lineRule="auto"/>
        <w:rPr>
          <w:rFonts w:ascii="Times New Roman" w:eastAsia="Times New Roman" w:hAnsi="Times New Roman"/>
          <w:sz w:val="24"/>
          <w:szCs w:val="24"/>
          <w:lang w:eastAsia="lv-LV"/>
        </w:rPr>
      </w:pPr>
    </w:p>
    <w:p w14:paraId="77D3884B" w14:textId="77777777" w:rsidR="003A0C66" w:rsidRDefault="003A0C66" w:rsidP="003A0C66">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MADONAS NOVADA PAŠVALDĪBAS DOMES</w:t>
      </w:r>
    </w:p>
    <w:p w14:paraId="09209F29" w14:textId="77777777" w:rsidR="003A0C66" w:rsidRDefault="003A0C66" w:rsidP="003A0C66">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LĒMUMS</w:t>
      </w:r>
    </w:p>
    <w:p w14:paraId="4386A051" w14:textId="77777777" w:rsidR="003A0C66" w:rsidRDefault="003A0C66" w:rsidP="003A0C66">
      <w:pPr>
        <w:spacing w:after="0" w:line="240" w:lineRule="auto"/>
        <w:jc w:val="center"/>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Madonā</w:t>
      </w:r>
    </w:p>
    <w:p w14:paraId="1EC114A7" w14:textId="77777777" w:rsidR="003A0C66" w:rsidRDefault="003A0C66" w:rsidP="003A0C66">
      <w:pPr>
        <w:spacing w:after="0" w:line="240" w:lineRule="auto"/>
        <w:rPr>
          <w:rFonts w:ascii="Times New Roman" w:eastAsia="Times New Roman" w:hAnsi="Times New Roman"/>
          <w:sz w:val="24"/>
          <w:szCs w:val="24"/>
          <w:lang w:eastAsia="lv-LV" w:bidi="lo-LA"/>
        </w:rPr>
      </w:pPr>
    </w:p>
    <w:p w14:paraId="7041FA3F" w14:textId="3BF37AAF" w:rsidR="003A0C66" w:rsidRDefault="003A0C66" w:rsidP="003A0C66">
      <w:pPr>
        <w:spacing w:after="0" w:line="240" w:lineRule="auto"/>
        <w:jc w:val="both"/>
        <w:rPr>
          <w:rFonts w:ascii="Times New Roman" w:eastAsia="Arial Unicode MS" w:hAnsi="Times New Roman"/>
          <w:b/>
          <w:sz w:val="24"/>
          <w:szCs w:val="24"/>
          <w:lang w:eastAsia="lv-LV"/>
        </w:rPr>
      </w:pPr>
      <w:r>
        <w:rPr>
          <w:rFonts w:ascii="Times New Roman" w:eastAsia="Arial Unicode MS" w:hAnsi="Times New Roman"/>
          <w:b/>
          <w:sz w:val="24"/>
          <w:szCs w:val="24"/>
          <w:lang w:eastAsia="lv-LV"/>
        </w:rPr>
        <w:t>2021.gada 21.septembrī</w:t>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b/>
          <w:sz w:val="24"/>
          <w:szCs w:val="24"/>
          <w:lang w:eastAsia="lv-LV"/>
        </w:rPr>
        <w:tab/>
        <w:t>Nr.200</w:t>
      </w:r>
    </w:p>
    <w:p w14:paraId="2E2A29D7" w14:textId="0CD3E95D" w:rsidR="003A0C66" w:rsidRDefault="003A0C66" w:rsidP="003A0C6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sz w:val="24"/>
          <w:szCs w:val="24"/>
          <w:lang w:eastAsia="lv-LV"/>
        </w:rPr>
        <w:t>(protokols Nr.10, 16.p.)</w:t>
      </w:r>
    </w:p>
    <w:p w14:paraId="2293E6C3" w14:textId="77777777" w:rsidR="003A0C66" w:rsidRDefault="003A0C66" w:rsidP="003A0C6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p>
    <w:bookmarkEnd w:id="0"/>
    <w:p w14:paraId="2E95B379" w14:textId="0C2E06E1" w:rsidR="000074C9" w:rsidRPr="003A0C66" w:rsidRDefault="003A0C66" w:rsidP="003A0C66">
      <w:pPr>
        <w:spacing w:after="200" w:line="240" w:lineRule="auto"/>
        <w:jc w:val="both"/>
        <w:rPr>
          <w:rFonts w:ascii="Times New Roman" w:eastAsiaTheme="minorHAnsi" w:hAnsi="Times New Roman"/>
          <w:b/>
          <w:sz w:val="24"/>
          <w:szCs w:val="24"/>
        </w:rPr>
      </w:pPr>
      <w:r w:rsidRPr="003A0C66">
        <w:rPr>
          <w:rFonts w:ascii="Times New Roman" w:eastAsiaTheme="minorHAnsi" w:hAnsi="Times New Roman"/>
          <w:b/>
          <w:sz w:val="24"/>
          <w:szCs w:val="24"/>
        </w:rPr>
        <w:t xml:space="preserve">Par </w:t>
      </w:r>
      <w:r w:rsidR="000074C9">
        <w:rPr>
          <w:rFonts w:ascii="Times New Roman" w:eastAsiaTheme="minorHAnsi" w:hAnsi="Times New Roman"/>
          <w:b/>
          <w:sz w:val="24"/>
          <w:szCs w:val="24"/>
        </w:rPr>
        <w:t xml:space="preserve">cirsmas pašvaldības </w:t>
      </w:r>
      <w:r w:rsidRPr="003A0C66">
        <w:rPr>
          <w:rFonts w:ascii="Times New Roman" w:eastAsiaTheme="minorHAnsi" w:hAnsi="Times New Roman"/>
          <w:b/>
          <w:sz w:val="24"/>
          <w:szCs w:val="24"/>
        </w:rPr>
        <w:t>nekustam</w:t>
      </w:r>
      <w:r w:rsidR="000074C9">
        <w:rPr>
          <w:rFonts w:ascii="Times New Roman" w:eastAsiaTheme="minorHAnsi" w:hAnsi="Times New Roman"/>
          <w:b/>
          <w:sz w:val="24"/>
          <w:szCs w:val="24"/>
        </w:rPr>
        <w:t>ajā</w:t>
      </w:r>
      <w:r w:rsidRPr="003A0C66">
        <w:rPr>
          <w:rFonts w:ascii="Times New Roman" w:eastAsiaTheme="minorHAnsi" w:hAnsi="Times New Roman"/>
          <w:b/>
          <w:sz w:val="24"/>
          <w:szCs w:val="24"/>
        </w:rPr>
        <w:t xml:space="preserve"> īpašum</w:t>
      </w:r>
      <w:r w:rsidR="000074C9">
        <w:rPr>
          <w:rFonts w:ascii="Times New Roman" w:eastAsiaTheme="minorHAnsi" w:hAnsi="Times New Roman"/>
          <w:b/>
          <w:sz w:val="24"/>
          <w:szCs w:val="24"/>
        </w:rPr>
        <w:t>ā</w:t>
      </w:r>
      <w:r w:rsidRPr="003A0C66">
        <w:rPr>
          <w:rFonts w:ascii="Times New Roman" w:eastAsiaTheme="minorHAnsi" w:hAnsi="Times New Roman"/>
          <w:b/>
          <w:sz w:val="24"/>
          <w:szCs w:val="24"/>
        </w:rPr>
        <w:t xml:space="preserve"> “Reiņi” Liezēres pagastā, Madonas novadā</w:t>
      </w:r>
      <w:r w:rsidR="000074C9">
        <w:rPr>
          <w:rFonts w:ascii="Times New Roman" w:eastAsiaTheme="minorHAnsi" w:hAnsi="Times New Roman"/>
          <w:b/>
          <w:sz w:val="24"/>
          <w:szCs w:val="24"/>
        </w:rPr>
        <w:t xml:space="preserve"> </w:t>
      </w:r>
      <w:r w:rsidRPr="003A0C66">
        <w:rPr>
          <w:rFonts w:ascii="Times New Roman" w:eastAsiaTheme="minorHAnsi" w:hAnsi="Times New Roman"/>
          <w:b/>
          <w:sz w:val="24"/>
          <w:szCs w:val="24"/>
        </w:rPr>
        <w:t>izsoles organizēšanu, nosacītās cenas un izsoles noteikumu apstiprināšanu</w:t>
      </w:r>
    </w:p>
    <w:p w14:paraId="70122D99" w14:textId="305349D5" w:rsidR="003A0C66" w:rsidRPr="003A0C66" w:rsidRDefault="003A0C66" w:rsidP="003A0C66">
      <w:pPr>
        <w:spacing w:after="0" w:line="240" w:lineRule="auto"/>
        <w:ind w:firstLine="720"/>
        <w:jc w:val="both"/>
        <w:rPr>
          <w:rFonts w:ascii="Times New Roman" w:eastAsia="Times New Roman" w:hAnsi="Times New Roman" w:cstheme="minorBidi"/>
          <w:bCs/>
          <w:sz w:val="24"/>
          <w:szCs w:val="24"/>
          <w:lang w:eastAsia="lv-LV"/>
        </w:rPr>
      </w:pPr>
      <w:r w:rsidRPr="003A0C66">
        <w:rPr>
          <w:rFonts w:ascii="Times New Roman" w:eastAsia="Times New Roman" w:hAnsi="Times New Roman" w:cstheme="minorBidi"/>
          <w:bCs/>
          <w:sz w:val="24"/>
          <w:szCs w:val="24"/>
          <w:lang w:eastAsia="lv-LV"/>
        </w:rPr>
        <w:t>Madonas novada pašvaldības Liezēres pagasta pārvalde ierosina pašvaldības īpašuma “Reiņi” kadastra numurs 7068 008 0024 1. kvartāla 1., 2. nogabalu meža cirsmas 1,98 ha platībā Liezēres pagastā pārdošanu atklātā mutiskā izsolē ar augšupejošu soli, nosacītās cenas un izsoles note</w:t>
      </w:r>
      <w:r w:rsidR="00826072">
        <w:rPr>
          <w:rFonts w:ascii="Times New Roman" w:eastAsia="Times New Roman" w:hAnsi="Times New Roman" w:cstheme="minorBidi"/>
          <w:bCs/>
          <w:sz w:val="24"/>
          <w:szCs w:val="24"/>
          <w:lang w:eastAsia="lv-LV"/>
        </w:rPr>
        <w:t>ikumu</w:t>
      </w:r>
      <w:r w:rsidRPr="003A0C66">
        <w:rPr>
          <w:rFonts w:ascii="Times New Roman" w:eastAsia="Times New Roman" w:hAnsi="Times New Roman" w:cstheme="minorBidi"/>
          <w:bCs/>
          <w:sz w:val="24"/>
          <w:szCs w:val="24"/>
          <w:lang w:eastAsia="lv-LV"/>
        </w:rPr>
        <w:t xml:space="preserve"> apstiprināšanu.</w:t>
      </w:r>
    </w:p>
    <w:p w14:paraId="046C31CF" w14:textId="473CE2E7" w:rsidR="003A0C66" w:rsidRPr="003A0C66" w:rsidRDefault="003A0C66" w:rsidP="003A0C66">
      <w:pPr>
        <w:spacing w:after="0" w:line="240" w:lineRule="auto"/>
        <w:ind w:firstLine="720"/>
        <w:jc w:val="both"/>
        <w:rPr>
          <w:rFonts w:ascii="Times New Roman" w:eastAsia="Times New Roman" w:hAnsi="Times New Roman" w:cstheme="minorBidi"/>
          <w:bCs/>
          <w:sz w:val="24"/>
          <w:szCs w:val="24"/>
          <w:lang w:eastAsia="lv-LV"/>
        </w:rPr>
      </w:pPr>
      <w:r w:rsidRPr="003A0C66">
        <w:rPr>
          <w:rFonts w:ascii="Times New Roman" w:eastAsia="Times New Roman" w:hAnsi="Times New Roman" w:cstheme="minorBidi"/>
          <w:bCs/>
          <w:sz w:val="24"/>
          <w:szCs w:val="24"/>
          <w:lang w:eastAsia="lv-LV"/>
        </w:rPr>
        <w:t xml:space="preserve">Augošas koksnes krājas un kvalitātes vērtējumu ir veikusi sertificēta vērtētāja Mairita Bondare, sertifikāts Nr.448. Saskaņā ar vērtējumu cirsmu tirgus vērtība sastāda EUR 17 976,36 (septiņpadsmit tūkstoši deviņi simti septiņdesmit seši </w:t>
      </w:r>
      <w:proofErr w:type="spellStart"/>
      <w:r w:rsidRPr="003A0C66">
        <w:rPr>
          <w:rFonts w:ascii="Times New Roman" w:eastAsia="Times New Roman" w:hAnsi="Times New Roman" w:cstheme="minorBidi"/>
          <w:bCs/>
          <w:sz w:val="24"/>
          <w:szCs w:val="24"/>
          <w:lang w:eastAsia="lv-LV"/>
        </w:rPr>
        <w:t>euro</w:t>
      </w:r>
      <w:proofErr w:type="spellEnd"/>
      <w:r w:rsidRPr="003A0C66">
        <w:rPr>
          <w:rFonts w:ascii="Times New Roman" w:eastAsia="Times New Roman" w:hAnsi="Times New Roman" w:cstheme="minorBidi"/>
          <w:bCs/>
          <w:sz w:val="24"/>
          <w:szCs w:val="24"/>
          <w:lang w:eastAsia="lv-LV"/>
        </w:rPr>
        <w:t>, 36 centi)</w:t>
      </w:r>
      <w:r>
        <w:rPr>
          <w:rFonts w:ascii="Times New Roman" w:eastAsia="Times New Roman" w:hAnsi="Times New Roman" w:cstheme="minorBidi"/>
          <w:bCs/>
          <w:sz w:val="24"/>
          <w:szCs w:val="24"/>
          <w:lang w:eastAsia="lv-LV"/>
        </w:rPr>
        <w:t xml:space="preserve">. </w:t>
      </w:r>
    </w:p>
    <w:p w14:paraId="45BF82FA" w14:textId="77777777" w:rsidR="003A0C66" w:rsidRPr="003A0C66" w:rsidRDefault="003A0C66" w:rsidP="003A0C66">
      <w:pPr>
        <w:spacing w:after="0" w:line="240" w:lineRule="auto"/>
        <w:ind w:firstLine="720"/>
        <w:jc w:val="both"/>
        <w:rPr>
          <w:rFonts w:ascii="Times New Roman" w:eastAsia="Times New Roman" w:hAnsi="Times New Roman" w:cstheme="minorBidi"/>
          <w:bCs/>
          <w:sz w:val="24"/>
          <w:szCs w:val="24"/>
          <w:lang w:eastAsia="lv-LV"/>
        </w:rPr>
      </w:pPr>
      <w:r w:rsidRPr="003A0C66">
        <w:rPr>
          <w:rFonts w:ascii="Times New Roman" w:eastAsiaTheme="minorHAnsi" w:hAnsi="Times New Roman" w:cstheme="minorBidi"/>
          <w:bCs/>
          <w:sz w:val="24"/>
          <w:szCs w:val="24"/>
        </w:rPr>
        <w:t>Saskaņā ar “Publiskas personas mantas atsavināšanas likuma” 3.panta otro daļu. Publiskas personas mantas atsavināšanas pamatveids ir mantas pārdošana izsolē.</w:t>
      </w:r>
    </w:p>
    <w:p w14:paraId="5F10942C" w14:textId="2F856B5F" w:rsidR="003A0C66" w:rsidRDefault="003A0C66" w:rsidP="003A0C66">
      <w:pPr>
        <w:tabs>
          <w:tab w:val="left" w:pos="709"/>
        </w:tabs>
        <w:spacing w:after="0" w:line="240" w:lineRule="auto"/>
        <w:contextualSpacing/>
        <w:jc w:val="both"/>
        <w:rPr>
          <w:rFonts w:ascii="Times New Roman" w:eastAsia="Times New Roman" w:hAnsi="Times New Roman"/>
          <w:b/>
          <w:color w:val="000000"/>
          <w:sz w:val="24"/>
          <w:szCs w:val="24"/>
          <w:lang w:eastAsia="lv-LV"/>
        </w:rPr>
      </w:pPr>
      <w:r w:rsidRPr="003A0C66">
        <w:rPr>
          <w:rFonts w:ascii="Times New Roman" w:eastAsiaTheme="minorHAnsi" w:hAnsi="Times New Roman"/>
          <w:bCs/>
          <w:sz w:val="24"/>
          <w:szCs w:val="24"/>
        </w:rPr>
        <w:tab/>
        <w:t>Noklausījusies</w:t>
      </w:r>
      <w:r>
        <w:rPr>
          <w:rFonts w:ascii="Times New Roman" w:eastAsiaTheme="minorHAnsi" w:hAnsi="Times New Roman"/>
          <w:bCs/>
          <w:sz w:val="24"/>
          <w:szCs w:val="24"/>
        </w:rPr>
        <w:t xml:space="preserve"> </w:t>
      </w:r>
      <w:r w:rsidRPr="003A0C66">
        <w:rPr>
          <w:rFonts w:ascii="Times New Roman" w:eastAsiaTheme="minorHAnsi" w:hAnsi="Times New Roman"/>
          <w:bCs/>
          <w:sz w:val="24"/>
          <w:szCs w:val="24"/>
        </w:rPr>
        <w:t xml:space="preserve">sniegto informāciju, pamatojoties uz Publiskas personas mantas atsavināšanas likuma 3.panta otro daļu, 8.panta piekto daļu, </w:t>
      </w:r>
      <w:r w:rsidRPr="00446C53">
        <w:rPr>
          <w:rFonts w:ascii="Times New Roman" w:eastAsia="Times New Roman" w:hAnsi="Times New Roman"/>
          <w:kern w:val="1"/>
          <w:sz w:val="24"/>
          <w:szCs w:val="24"/>
          <w:lang w:eastAsia="hi-IN" w:bidi="hi-IN"/>
        </w:rPr>
        <w:t>ņemot vērā 15.09.2021. Uzņēmējdarbības, teritoriālo un vides jautājumu komiteja</w:t>
      </w:r>
      <w:r w:rsidRPr="00446C53">
        <w:rPr>
          <w:rFonts w:ascii="Times New Roman" w:eastAsia="Times New Roman" w:hAnsi="Times New Roman"/>
          <w:b/>
          <w:kern w:val="1"/>
          <w:sz w:val="24"/>
          <w:szCs w:val="24"/>
          <w:lang w:eastAsia="hi-IN" w:bidi="hi-IN"/>
        </w:rPr>
        <w:t>s</w:t>
      </w:r>
      <w:r w:rsidRPr="00446C53">
        <w:rPr>
          <w:rFonts w:ascii="Times New Roman" w:eastAsia="Times New Roman" w:hAnsi="Times New Roman"/>
          <w:bCs/>
          <w:kern w:val="1"/>
          <w:sz w:val="24"/>
          <w:szCs w:val="24"/>
          <w:lang w:eastAsia="hi-IN" w:bidi="hi-IN"/>
        </w:rPr>
        <w:t xml:space="preserve"> </w:t>
      </w:r>
      <w:r w:rsidRPr="005844B5">
        <w:rPr>
          <w:rFonts w:ascii="Times New Roman" w:eastAsia="Times New Roman" w:hAnsi="Times New Roman"/>
          <w:bCs/>
          <w:kern w:val="1"/>
          <w:sz w:val="24"/>
          <w:szCs w:val="24"/>
          <w:lang w:eastAsia="hi-IN" w:bidi="hi-IN"/>
        </w:rPr>
        <w:t xml:space="preserve">un 21.09.2021. Finanšu un attīstības komitejas </w:t>
      </w:r>
      <w:r w:rsidRPr="00446C53">
        <w:rPr>
          <w:rFonts w:ascii="Times New Roman" w:eastAsia="Times New Roman" w:hAnsi="Times New Roman"/>
          <w:bCs/>
          <w:kern w:val="1"/>
          <w:sz w:val="24"/>
          <w:szCs w:val="24"/>
          <w:lang w:eastAsia="hi-IN" w:bidi="hi-IN"/>
        </w:rPr>
        <w:t>atzinumu</w:t>
      </w:r>
      <w:r>
        <w:rPr>
          <w:rFonts w:ascii="Times New Roman" w:eastAsia="Times New Roman" w:hAnsi="Times New Roman"/>
          <w:bCs/>
          <w:kern w:val="1"/>
          <w:sz w:val="24"/>
          <w:szCs w:val="24"/>
          <w:lang w:eastAsia="hi-IN" w:bidi="hi-IN"/>
        </w:rPr>
        <w:t>s</w:t>
      </w:r>
      <w:r w:rsidRPr="00446C53">
        <w:rPr>
          <w:rFonts w:ascii="Times New Roman" w:eastAsia="Times New Roman" w:hAnsi="Times New Roman"/>
          <w:bCs/>
          <w:kern w:val="1"/>
          <w:sz w:val="24"/>
          <w:szCs w:val="24"/>
          <w:lang w:eastAsia="hi-IN" w:bidi="hi-IN"/>
        </w:rPr>
        <w:t>,</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Pr>
          <w:rFonts w:ascii="Times New Roman" w:eastAsia="Times New Roman" w:hAnsi="Times New Roman"/>
          <w:b/>
          <w:color w:val="000000"/>
          <w:sz w:val="24"/>
          <w:szCs w:val="24"/>
          <w:lang w:eastAsia="lv-LV"/>
        </w:rPr>
        <w:t>6</w:t>
      </w:r>
      <w:r w:rsidRPr="00B05F70">
        <w:rPr>
          <w:rFonts w:ascii="Times New Roman" w:eastAsia="Times New Roman" w:hAnsi="Times New Roman"/>
          <w:bCs/>
          <w:noProof/>
          <w:sz w:val="24"/>
          <w:szCs w:val="24"/>
          <w:lang w:eastAsia="lv-LV"/>
        </w:rPr>
        <w:t xml:space="preserve"> (Agris Lungevičs, Aigars Šķēls, Aivis Masaļskis, Andrejs Ceļapīters,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w:t>
      </w:r>
      <w:r w:rsidRPr="00B05F70">
        <w:rPr>
          <w:rFonts w:ascii="Times New Roman" w:eastAsia="Times New Roman" w:hAnsi="Times New Roman"/>
          <w:bCs/>
          <w:noProof/>
          <w:sz w:val="24"/>
          <w:szCs w:val="24"/>
          <w:lang w:eastAsia="lv-LV"/>
        </w:rPr>
        <w:t xml:space="preserve">Gatis Teilis, </w:t>
      </w:r>
      <w:r>
        <w:rPr>
          <w:rFonts w:ascii="Times New Roman" w:eastAsia="Times New Roman" w:hAnsi="Times New Roman"/>
          <w:bCs/>
          <w:noProof/>
          <w:sz w:val="24"/>
          <w:szCs w:val="24"/>
          <w:lang w:eastAsia="lv-LV"/>
        </w:rPr>
        <w:t xml:space="preserve">Gunārs Ikaunieks,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Māris Olte, </w:t>
      </w:r>
      <w:r w:rsidRPr="00B05F70">
        <w:rPr>
          <w:rFonts w:ascii="Times New Roman" w:eastAsia="Times New Roman" w:hAnsi="Times New Roman"/>
          <w:bCs/>
          <w:noProof/>
          <w:sz w:val="24"/>
          <w:szCs w:val="24"/>
          <w:lang w:eastAsia="lv-LV"/>
        </w:rPr>
        <w:t>Sandra Maksimova, Valda Kļaviņa</w:t>
      </w:r>
      <w:r>
        <w:rPr>
          <w:rFonts w:ascii="Times New Roman" w:eastAsia="Times New Roman" w:hAnsi="Times New Roman"/>
          <w:bCs/>
          <w:noProof/>
          <w:sz w:val="24"/>
          <w:szCs w:val="24"/>
          <w:lang w:eastAsia="lv-LV"/>
        </w:rPr>
        <w:t>, Vita Robalte, Zigfrīds Gora</w:t>
      </w:r>
      <w:r w:rsidRPr="00B05F70">
        <w:rPr>
          <w:rFonts w:ascii="Times New Roman" w:eastAsia="Times New Roman" w:hAnsi="Times New Roman"/>
          <w:bCs/>
          <w:noProof/>
          <w:sz w:val="24"/>
          <w:szCs w:val="24"/>
          <w:lang w:eastAsia="lv-LV"/>
        </w:rPr>
        <w:t>),</w:t>
      </w:r>
      <w:r w:rsidRPr="00B05F70">
        <w:rPr>
          <w:rFonts w:ascii="Times New Roman" w:eastAsia="Times New Roman" w:hAnsi="Times New Roman"/>
          <w:b/>
          <w:noProof/>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NAV</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Madonas novada pašvaldības dome </w:t>
      </w:r>
      <w:r w:rsidRPr="00B05F70">
        <w:rPr>
          <w:rFonts w:ascii="Times New Roman" w:eastAsia="Times New Roman" w:hAnsi="Times New Roman"/>
          <w:b/>
          <w:color w:val="000000"/>
          <w:sz w:val="24"/>
          <w:szCs w:val="24"/>
          <w:lang w:eastAsia="lv-LV"/>
        </w:rPr>
        <w:t>NOLEMJ:</w:t>
      </w:r>
    </w:p>
    <w:p w14:paraId="2C74E1DF" w14:textId="77777777" w:rsidR="003A0C66" w:rsidRPr="003A0C66" w:rsidRDefault="003A0C66" w:rsidP="003A0C66">
      <w:pPr>
        <w:tabs>
          <w:tab w:val="left" w:pos="709"/>
        </w:tabs>
        <w:spacing w:after="0" w:line="240" w:lineRule="auto"/>
        <w:contextualSpacing/>
        <w:jc w:val="both"/>
        <w:rPr>
          <w:rFonts w:ascii="Times New Roman" w:eastAsiaTheme="minorHAnsi" w:hAnsi="Times New Roman"/>
          <w:bCs/>
          <w:sz w:val="24"/>
          <w:szCs w:val="24"/>
        </w:rPr>
      </w:pPr>
    </w:p>
    <w:p w14:paraId="1A1156A5" w14:textId="77777777" w:rsidR="003A0C66" w:rsidRPr="003A0C66" w:rsidRDefault="003A0C66" w:rsidP="003A0C66">
      <w:pPr>
        <w:numPr>
          <w:ilvl w:val="0"/>
          <w:numId w:val="1"/>
        </w:numPr>
        <w:tabs>
          <w:tab w:val="left" w:pos="709"/>
        </w:tabs>
        <w:spacing w:after="200" w:line="240" w:lineRule="auto"/>
        <w:contextualSpacing/>
        <w:jc w:val="both"/>
        <w:rPr>
          <w:rFonts w:ascii="Times New Roman" w:eastAsiaTheme="minorHAnsi" w:hAnsi="Times New Roman" w:cstheme="minorBidi"/>
          <w:sz w:val="24"/>
          <w:szCs w:val="24"/>
          <w:lang w:val="en-US"/>
        </w:rPr>
      </w:pPr>
      <w:proofErr w:type="spellStart"/>
      <w:r w:rsidRPr="003A0C66">
        <w:rPr>
          <w:rFonts w:ascii="Times New Roman" w:eastAsiaTheme="minorHAnsi" w:hAnsi="Times New Roman" w:cstheme="minorBidi"/>
          <w:sz w:val="24"/>
          <w:szCs w:val="24"/>
          <w:lang w:val="en-US"/>
        </w:rPr>
        <w:t>Rīkot</w:t>
      </w:r>
      <w:proofErr w:type="spellEnd"/>
      <w:r w:rsidRPr="003A0C66">
        <w:rPr>
          <w:rFonts w:ascii="Times New Roman" w:eastAsiaTheme="minorHAnsi" w:hAnsi="Times New Roman" w:cstheme="minorBidi"/>
          <w:sz w:val="24"/>
          <w:szCs w:val="24"/>
          <w:lang w:val="en-US"/>
        </w:rPr>
        <w:t xml:space="preserve"> Madonas novada </w:t>
      </w:r>
      <w:proofErr w:type="spellStart"/>
      <w:r w:rsidRPr="003A0C66">
        <w:rPr>
          <w:rFonts w:ascii="Times New Roman" w:eastAsiaTheme="minorHAnsi" w:hAnsi="Times New Roman" w:cstheme="minorBidi"/>
          <w:sz w:val="24"/>
          <w:szCs w:val="24"/>
          <w:lang w:val="en-US"/>
        </w:rPr>
        <w:t>pašvaldības</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īpašuma</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Reiņi</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ar</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kadastra</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numuru</w:t>
      </w:r>
      <w:proofErr w:type="spellEnd"/>
      <w:r w:rsidRPr="003A0C66">
        <w:rPr>
          <w:rFonts w:ascii="Times New Roman" w:eastAsiaTheme="minorHAnsi" w:hAnsi="Times New Roman" w:cstheme="minorBidi"/>
          <w:sz w:val="24"/>
          <w:szCs w:val="24"/>
          <w:lang w:val="en-US"/>
        </w:rPr>
        <w:t xml:space="preserve"> </w:t>
      </w:r>
      <w:r w:rsidRPr="003A0C66">
        <w:rPr>
          <w:rFonts w:ascii="Times New Roman" w:eastAsiaTheme="minorHAnsi" w:hAnsi="Times New Roman"/>
          <w:sz w:val="24"/>
          <w:szCs w:val="24"/>
        </w:rPr>
        <w:t>7068 008 0024</w:t>
      </w:r>
      <w:r w:rsidRPr="003A0C66">
        <w:rPr>
          <w:rFonts w:ascii="Times New Roman" w:eastAsiaTheme="minorHAnsi" w:hAnsi="Times New Roman" w:cstheme="minorBidi"/>
          <w:sz w:val="24"/>
          <w:szCs w:val="24"/>
          <w:lang w:val="en-US"/>
        </w:rPr>
        <w:t xml:space="preserve"> </w:t>
      </w:r>
      <w:r w:rsidRPr="003A0C66">
        <w:rPr>
          <w:rFonts w:ascii="Times New Roman" w:eastAsia="Times New Roman" w:hAnsi="Times New Roman" w:cstheme="minorBidi"/>
          <w:sz w:val="24"/>
          <w:szCs w:val="24"/>
          <w:lang w:eastAsia="lv-LV"/>
        </w:rPr>
        <w:t>1. kvartāla 1., 2., nogabalu meža cirsmu 1,98 ha platībā</w:t>
      </w:r>
      <w:r w:rsidRPr="003A0C66">
        <w:rPr>
          <w:rFonts w:ascii="Times New Roman" w:eastAsia="Times New Roman" w:hAnsi="Times New Roman" w:cstheme="minorBidi"/>
          <w:bCs/>
          <w:sz w:val="24"/>
          <w:szCs w:val="24"/>
          <w:lang w:eastAsia="lv-LV"/>
        </w:rPr>
        <w:t xml:space="preserve"> </w:t>
      </w:r>
      <w:proofErr w:type="spellStart"/>
      <w:r w:rsidRPr="003A0C66">
        <w:rPr>
          <w:rFonts w:ascii="Times New Roman" w:eastAsiaTheme="minorHAnsi" w:hAnsi="Times New Roman" w:cstheme="minorBidi"/>
          <w:sz w:val="24"/>
          <w:szCs w:val="24"/>
          <w:lang w:val="en-US"/>
        </w:rPr>
        <w:t>Liezēres</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pagastā</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pārdošanu</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atklātā</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mutiskā</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izsolē</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ar</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augšupejošu</w:t>
      </w:r>
      <w:proofErr w:type="spellEnd"/>
      <w:r w:rsidRPr="003A0C66">
        <w:rPr>
          <w:rFonts w:ascii="Times New Roman" w:eastAsiaTheme="minorHAnsi" w:hAnsi="Times New Roman" w:cstheme="minorBidi"/>
          <w:sz w:val="24"/>
          <w:szCs w:val="24"/>
          <w:lang w:val="en-US"/>
        </w:rPr>
        <w:t xml:space="preserve"> soli.</w:t>
      </w:r>
    </w:p>
    <w:p w14:paraId="2635B8AE" w14:textId="77777777" w:rsidR="003A0C66" w:rsidRPr="003A0C66" w:rsidRDefault="003A0C66" w:rsidP="003A0C66">
      <w:pPr>
        <w:numPr>
          <w:ilvl w:val="0"/>
          <w:numId w:val="1"/>
        </w:numPr>
        <w:spacing w:after="200" w:line="240" w:lineRule="auto"/>
        <w:contextualSpacing/>
        <w:jc w:val="both"/>
        <w:rPr>
          <w:rFonts w:ascii="Times New Roman" w:eastAsiaTheme="minorHAnsi" w:hAnsi="Times New Roman" w:cstheme="minorBidi"/>
          <w:sz w:val="24"/>
          <w:szCs w:val="24"/>
          <w:lang w:val="en-US"/>
        </w:rPr>
      </w:pPr>
      <w:proofErr w:type="spellStart"/>
      <w:r w:rsidRPr="003A0C66">
        <w:rPr>
          <w:rFonts w:ascii="Times New Roman" w:eastAsiaTheme="minorHAnsi" w:hAnsi="Times New Roman" w:cstheme="minorBidi"/>
          <w:sz w:val="24"/>
          <w:szCs w:val="24"/>
          <w:lang w:val="en-US"/>
        </w:rPr>
        <w:t>Apstiprināt</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īpašuma</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Reiņi</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cirsmas</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nosacīto</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cenu</w:t>
      </w:r>
      <w:proofErr w:type="spellEnd"/>
      <w:r w:rsidRPr="003A0C66">
        <w:rPr>
          <w:rFonts w:ascii="Times New Roman" w:eastAsiaTheme="minorHAnsi" w:hAnsi="Times New Roman" w:cstheme="minorBidi"/>
          <w:sz w:val="24"/>
          <w:szCs w:val="24"/>
          <w:lang w:val="en-US"/>
        </w:rPr>
        <w:t xml:space="preserve"> EUR 18 000,00 (</w:t>
      </w:r>
      <w:proofErr w:type="spellStart"/>
      <w:r w:rsidRPr="003A0C66">
        <w:rPr>
          <w:rFonts w:ascii="Times New Roman" w:eastAsiaTheme="minorHAnsi" w:hAnsi="Times New Roman" w:cstheme="minorBidi"/>
          <w:sz w:val="24"/>
          <w:szCs w:val="24"/>
          <w:lang w:val="en-US"/>
        </w:rPr>
        <w:t>astoņpadsmit</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tūkstoši</w:t>
      </w:r>
      <w:proofErr w:type="spellEnd"/>
      <w:r w:rsidRPr="003A0C66">
        <w:rPr>
          <w:rFonts w:ascii="Times New Roman" w:eastAsiaTheme="minorHAnsi" w:hAnsi="Times New Roman" w:cstheme="minorBidi"/>
          <w:sz w:val="24"/>
          <w:szCs w:val="24"/>
          <w:lang w:val="en-US"/>
        </w:rPr>
        <w:t xml:space="preserve"> euro, 00 </w:t>
      </w:r>
      <w:proofErr w:type="spellStart"/>
      <w:r w:rsidRPr="003A0C66">
        <w:rPr>
          <w:rFonts w:ascii="Times New Roman" w:eastAsiaTheme="minorHAnsi" w:hAnsi="Times New Roman" w:cstheme="minorBidi"/>
          <w:sz w:val="24"/>
          <w:szCs w:val="24"/>
          <w:lang w:val="en-US"/>
        </w:rPr>
        <w:t>centi</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saskaņā</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ar</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cirsmas</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novērtējumu</w:t>
      </w:r>
      <w:proofErr w:type="spellEnd"/>
      <w:r w:rsidRPr="003A0C66">
        <w:rPr>
          <w:rFonts w:ascii="Times New Roman" w:eastAsiaTheme="minorHAnsi" w:hAnsi="Times New Roman" w:cstheme="minorBidi"/>
          <w:sz w:val="24"/>
          <w:szCs w:val="24"/>
          <w:lang w:val="en-US"/>
        </w:rPr>
        <w:t xml:space="preserve">. </w:t>
      </w:r>
    </w:p>
    <w:p w14:paraId="75FAC2A6" w14:textId="24CF548C" w:rsidR="003A0C66" w:rsidRPr="003A0C66" w:rsidRDefault="003A0C66" w:rsidP="003A0C66">
      <w:pPr>
        <w:numPr>
          <w:ilvl w:val="0"/>
          <w:numId w:val="1"/>
        </w:numPr>
        <w:spacing w:after="200" w:line="240" w:lineRule="auto"/>
        <w:contextualSpacing/>
        <w:jc w:val="both"/>
        <w:rPr>
          <w:rFonts w:ascii="Times New Roman" w:eastAsiaTheme="minorHAnsi" w:hAnsi="Times New Roman" w:cstheme="minorBidi"/>
          <w:sz w:val="24"/>
          <w:szCs w:val="24"/>
          <w:lang w:val="en-US"/>
        </w:rPr>
      </w:pPr>
      <w:proofErr w:type="spellStart"/>
      <w:r w:rsidRPr="003A0C66">
        <w:rPr>
          <w:rFonts w:ascii="Times New Roman" w:eastAsiaTheme="minorHAnsi" w:hAnsi="Times New Roman" w:cstheme="minorBidi"/>
          <w:sz w:val="24"/>
          <w:szCs w:val="24"/>
          <w:lang w:val="en-US"/>
        </w:rPr>
        <w:t>Apstiprināt</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izsolē</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pārdodamās</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cirsmas</w:t>
      </w:r>
      <w:proofErr w:type="spellEnd"/>
      <w:r w:rsidRPr="003A0C66">
        <w:rPr>
          <w:rFonts w:ascii="Times New Roman" w:eastAsiaTheme="minorHAnsi" w:hAnsi="Times New Roman" w:cstheme="minorBidi"/>
          <w:sz w:val="24"/>
          <w:szCs w:val="24"/>
          <w:lang w:val="en-US"/>
        </w:rPr>
        <w:t xml:space="preserve"> </w:t>
      </w:r>
      <w:r w:rsidRPr="003A0C66">
        <w:rPr>
          <w:rFonts w:ascii="Times New Roman" w:eastAsia="Times New Roman" w:hAnsi="Times New Roman" w:cstheme="minorBidi"/>
          <w:bCs/>
          <w:sz w:val="24"/>
          <w:szCs w:val="24"/>
          <w:lang w:eastAsia="lv-LV"/>
        </w:rPr>
        <w:t xml:space="preserve">pašvaldības īpašuma “Reiņi” </w:t>
      </w:r>
      <w:proofErr w:type="spellStart"/>
      <w:r w:rsidRPr="003A0C66">
        <w:rPr>
          <w:rFonts w:ascii="Times New Roman" w:eastAsiaTheme="minorHAnsi" w:hAnsi="Times New Roman" w:cstheme="minorBidi"/>
          <w:sz w:val="24"/>
          <w:szCs w:val="24"/>
          <w:lang w:val="en-US"/>
        </w:rPr>
        <w:t>ar</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kadastra</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numuru</w:t>
      </w:r>
      <w:proofErr w:type="spellEnd"/>
      <w:r w:rsidRPr="003A0C66">
        <w:rPr>
          <w:rFonts w:ascii="Times New Roman" w:eastAsiaTheme="minorHAnsi" w:hAnsi="Times New Roman" w:cstheme="minorBidi"/>
          <w:sz w:val="24"/>
          <w:szCs w:val="24"/>
          <w:lang w:val="en-US"/>
        </w:rPr>
        <w:t xml:space="preserve"> </w:t>
      </w:r>
      <w:r w:rsidRPr="003A0C66">
        <w:rPr>
          <w:rFonts w:ascii="Times New Roman" w:eastAsiaTheme="minorHAnsi" w:hAnsi="Times New Roman"/>
          <w:sz w:val="24"/>
          <w:szCs w:val="24"/>
        </w:rPr>
        <w:t>7068 008 0024</w:t>
      </w:r>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izsoles</w:t>
      </w:r>
      <w:proofErr w:type="spellEnd"/>
      <w:r w:rsidRPr="003A0C66">
        <w:rPr>
          <w:rFonts w:ascii="Times New Roman" w:eastAsiaTheme="minorHAnsi" w:hAnsi="Times New Roman" w:cstheme="minorBidi"/>
          <w:sz w:val="24"/>
          <w:szCs w:val="24"/>
          <w:lang w:val="en-US"/>
        </w:rPr>
        <w:t xml:space="preserve"> </w:t>
      </w:r>
      <w:proofErr w:type="spellStart"/>
      <w:r w:rsidR="00826072">
        <w:rPr>
          <w:rFonts w:ascii="Times New Roman" w:eastAsiaTheme="minorHAnsi" w:hAnsi="Times New Roman" w:cstheme="minorBidi"/>
          <w:sz w:val="24"/>
          <w:szCs w:val="24"/>
          <w:lang w:val="en-US"/>
        </w:rPr>
        <w:t>noteikumus</w:t>
      </w:r>
      <w:proofErr w:type="spellEnd"/>
      <w:r w:rsidR="00826072">
        <w:rPr>
          <w:rFonts w:ascii="Times New Roman" w:eastAsiaTheme="minorHAnsi" w:hAnsi="Times New Roman" w:cstheme="minorBidi"/>
          <w:sz w:val="24"/>
          <w:szCs w:val="24"/>
          <w:lang w:val="en-US"/>
        </w:rPr>
        <w:t>.</w:t>
      </w:r>
    </w:p>
    <w:p w14:paraId="300A5989" w14:textId="126F0646" w:rsidR="003A0C66" w:rsidRPr="003A0C66" w:rsidRDefault="003A0C66" w:rsidP="003A0C66">
      <w:pPr>
        <w:numPr>
          <w:ilvl w:val="0"/>
          <w:numId w:val="1"/>
        </w:numPr>
        <w:spacing w:after="200" w:line="240" w:lineRule="auto"/>
        <w:contextualSpacing/>
        <w:jc w:val="both"/>
        <w:rPr>
          <w:rFonts w:ascii="Times New Roman" w:eastAsiaTheme="minorHAnsi" w:hAnsi="Times New Roman" w:cstheme="minorBidi"/>
          <w:sz w:val="24"/>
          <w:szCs w:val="24"/>
          <w:lang w:val="en-US"/>
        </w:rPr>
      </w:pPr>
      <w:proofErr w:type="spellStart"/>
      <w:r w:rsidRPr="003A0C66">
        <w:rPr>
          <w:rFonts w:ascii="Times New Roman" w:eastAsiaTheme="minorHAnsi" w:hAnsi="Times New Roman"/>
          <w:sz w:val="24"/>
          <w:szCs w:val="24"/>
          <w:lang w:val="en-US"/>
        </w:rPr>
        <w:t>Uzdot</w:t>
      </w:r>
      <w:proofErr w:type="spellEnd"/>
      <w:r w:rsidRPr="003A0C66">
        <w:rPr>
          <w:rFonts w:ascii="Times New Roman" w:eastAsiaTheme="minorHAnsi" w:hAnsi="Times New Roman"/>
          <w:sz w:val="24"/>
          <w:szCs w:val="24"/>
          <w:lang w:val="en-US"/>
        </w:rPr>
        <w:t xml:space="preserve"> </w:t>
      </w:r>
      <w:bookmarkStart w:id="1" w:name="_Hlk80609951"/>
      <w:proofErr w:type="spellStart"/>
      <w:r w:rsidRPr="003A0C66">
        <w:rPr>
          <w:rFonts w:ascii="Times New Roman" w:eastAsiaTheme="minorHAnsi" w:hAnsi="Times New Roman"/>
          <w:sz w:val="24"/>
          <w:szCs w:val="24"/>
          <w:lang w:val="en-US"/>
        </w:rPr>
        <w:t>Pašvaldības</w:t>
      </w:r>
      <w:proofErr w:type="spellEnd"/>
      <w:r w:rsidRPr="003A0C66">
        <w:rPr>
          <w:rFonts w:ascii="Times New Roman" w:eastAsiaTheme="minorHAnsi" w:hAnsi="Times New Roman"/>
          <w:sz w:val="24"/>
          <w:szCs w:val="24"/>
          <w:lang w:val="en-US"/>
        </w:rPr>
        <w:t xml:space="preserve"> </w:t>
      </w:r>
      <w:proofErr w:type="spellStart"/>
      <w:r w:rsidRPr="003A0C66">
        <w:rPr>
          <w:rFonts w:ascii="Times New Roman" w:eastAsiaTheme="minorHAnsi" w:hAnsi="Times New Roman"/>
          <w:sz w:val="24"/>
          <w:szCs w:val="24"/>
          <w:lang w:val="en-US"/>
        </w:rPr>
        <w:t>īpašumu</w:t>
      </w:r>
      <w:proofErr w:type="spellEnd"/>
      <w:r w:rsidRPr="003A0C66">
        <w:rPr>
          <w:rFonts w:ascii="Times New Roman" w:eastAsiaTheme="minorHAnsi" w:hAnsi="Times New Roman"/>
          <w:sz w:val="24"/>
          <w:szCs w:val="24"/>
          <w:lang w:val="en-US"/>
        </w:rPr>
        <w:t xml:space="preserve"> </w:t>
      </w:r>
      <w:proofErr w:type="spellStart"/>
      <w:r w:rsidRPr="003A0C66">
        <w:rPr>
          <w:rFonts w:ascii="Times New Roman" w:eastAsiaTheme="minorHAnsi" w:hAnsi="Times New Roman"/>
          <w:sz w:val="24"/>
          <w:szCs w:val="24"/>
          <w:lang w:val="en-US"/>
        </w:rPr>
        <w:t>iznomāšanas</w:t>
      </w:r>
      <w:proofErr w:type="spellEnd"/>
      <w:r w:rsidRPr="003A0C66">
        <w:rPr>
          <w:rFonts w:ascii="Times New Roman" w:eastAsiaTheme="minorHAnsi" w:hAnsi="Times New Roman"/>
          <w:sz w:val="24"/>
          <w:szCs w:val="24"/>
          <w:lang w:val="en-US"/>
        </w:rPr>
        <w:t xml:space="preserve"> un </w:t>
      </w:r>
      <w:proofErr w:type="spellStart"/>
      <w:r w:rsidRPr="003A0C66">
        <w:rPr>
          <w:rFonts w:ascii="Times New Roman" w:eastAsiaTheme="minorHAnsi" w:hAnsi="Times New Roman"/>
          <w:sz w:val="24"/>
          <w:szCs w:val="24"/>
          <w:lang w:val="en-US"/>
        </w:rPr>
        <w:t>atsavināšanas</w:t>
      </w:r>
      <w:proofErr w:type="spellEnd"/>
      <w:r w:rsidRPr="003A0C66">
        <w:rPr>
          <w:rFonts w:ascii="Times New Roman" w:eastAsiaTheme="minorHAnsi" w:hAnsi="Times New Roman"/>
          <w:sz w:val="24"/>
          <w:szCs w:val="24"/>
          <w:lang w:val="en-US"/>
        </w:rPr>
        <w:t xml:space="preserve"> </w:t>
      </w:r>
      <w:proofErr w:type="spellStart"/>
      <w:r w:rsidRPr="003A0C66">
        <w:rPr>
          <w:rFonts w:ascii="Times New Roman" w:eastAsiaTheme="minorHAnsi" w:hAnsi="Times New Roman"/>
          <w:sz w:val="24"/>
          <w:szCs w:val="24"/>
          <w:lang w:val="en-US"/>
        </w:rPr>
        <w:t>izsoļu</w:t>
      </w:r>
      <w:proofErr w:type="spellEnd"/>
      <w:r w:rsidRPr="003A0C66">
        <w:rPr>
          <w:rFonts w:ascii="Times New Roman" w:eastAsiaTheme="minorHAnsi" w:hAnsi="Times New Roman"/>
          <w:sz w:val="24"/>
          <w:szCs w:val="24"/>
          <w:lang w:val="en-US"/>
        </w:rPr>
        <w:t xml:space="preserve"> </w:t>
      </w:r>
      <w:proofErr w:type="spellStart"/>
      <w:r w:rsidRPr="003A0C66">
        <w:rPr>
          <w:rFonts w:ascii="Times New Roman" w:eastAsiaTheme="minorHAnsi" w:hAnsi="Times New Roman"/>
          <w:sz w:val="24"/>
          <w:szCs w:val="24"/>
          <w:lang w:val="en-US"/>
        </w:rPr>
        <w:t>komisijai</w:t>
      </w:r>
      <w:proofErr w:type="spellEnd"/>
      <w:r w:rsidRPr="003A0C66">
        <w:rPr>
          <w:rFonts w:ascii="Times New Roman" w:eastAsiaTheme="minorHAnsi" w:hAnsi="Times New Roman"/>
          <w:sz w:val="24"/>
          <w:szCs w:val="24"/>
          <w:lang w:val="en-US"/>
        </w:rPr>
        <w:t xml:space="preserve"> </w:t>
      </w:r>
      <w:bookmarkEnd w:id="1"/>
      <w:proofErr w:type="spellStart"/>
      <w:r w:rsidRPr="003A0C66">
        <w:rPr>
          <w:rFonts w:ascii="Times New Roman" w:eastAsiaTheme="minorHAnsi" w:hAnsi="Times New Roman"/>
          <w:sz w:val="24"/>
          <w:szCs w:val="24"/>
          <w:lang w:val="en-US"/>
        </w:rPr>
        <w:t>veikt</w:t>
      </w:r>
      <w:proofErr w:type="spellEnd"/>
      <w:r w:rsidR="00826072">
        <w:rPr>
          <w:rFonts w:ascii="Times New Roman" w:eastAsiaTheme="minorHAnsi" w:hAnsi="Times New Roman"/>
          <w:sz w:val="24"/>
          <w:szCs w:val="24"/>
          <w:lang w:val="en-US"/>
        </w:rPr>
        <w:t xml:space="preserve"> </w:t>
      </w:r>
      <w:proofErr w:type="spellStart"/>
      <w:r w:rsidRPr="003A0C66">
        <w:rPr>
          <w:rFonts w:ascii="Times New Roman" w:eastAsiaTheme="minorHAnsi" w:hAnsi="Times New Roman"/>
          <w:sz w:val="24"/>
          <w:szCs w:val="24"/>
          <w:lang w:val="en-US"/>
        </w:rPr>
        <w:t>izsoli</w:t>
      </w:r>
      <w:proofErr w:type="spellEnd"/>
      <w:r w:rsidRPr="003A0C66">
        <w:rPr>
          <w:rFonts w:ascii="Times New Roman" w:eastAsiaTheme="minorHAnsi" w:hAnsi="Times New Roman"/>
          <w:sz w:val="24"/>
          <w:szCs w:val="24"/>
          <w:lang w:val="en-US"/>
        </w:rPr>
        <w:t xml:space="preserve"> un </w:t>
      </w:r>
      <w:proofErr w:type="spellStart"/>
      <w:r w:rsidRPr="003A0C66">
        <w:rPr>
          <w:rFonts w:ascii="Times New Roman" w:eastAsiaTheme="minorHAnsi" w:hAnsi="Times New Roman"/>
          <w:sz w:val="24"/>
          <w:szCs w:val="24"/>
          <w:lang w:val="en-US"/>
        </w:rPr>
        <w:t>apstiprināt</w:t>
      </w:r>
      <w:proofErr w:type="spellEnd"/>
      <w:r w:rsidRPr="003A0C66">
        <w:rPr>
          <w:rFonts w:ascii="Times New Roman" w:eastAsiaTheme="minorHAnsi" w:hAnsi="Times New Roman"/>
          <w:sz w:val="24"/>
          <w:szCs w:val="24"/>
          <w:lang w:val="en-US"/>
        </w:rPr>
        <w:t xml:space="preserve"> </w:t>
      </w:r>
      <w:proofErr w:type="spellStart"/>
      <w:r w:rsidRPr="003A0C66">
        <w:rPr>
          <w:rFonts w:ascii="Times New Roman" w:eastAsiaTheme="minorHAnsi" w:hAnsi="Times New Roman"/>
          <w:sz w:val="24"/>
          <w:szCs w:val="24"/>
          <w:lang w:val="en-US"/>
        </w:rPr>
        <w:t>izsoles</w:t>
      </w:r>
      <w:proofErr w:type="spellEnd"/>
      <w:r w:rsidRPr="003A0C66">
        <w:rPr>
          <w:rFonts w:ascii="Times New Roman" w:eastAsiaTheme="minorHAnsi" w:hAnsi="Times New Roman"/>
          <w:sz w:val="24"/>
          <w:szCs w:val="24"/>
          <w:lang w:val="en-US"/>
        </w:rPr>
        <w:t xml:space="preserve"> </w:t>
      </w:r>
      <w:proofErr w:type="spellStart"/>
      <w:r w:rsidRPr="003A0C66">
        <w:rPr>
          <w:rFonts w:ascii="Times New Roman" w:eastAsiaTheme="minorHAnsi" w:hAnsi="Times New Roman"/>
          <w:sz w:val="24"/>
          <w:szCs w:val="24"/>
          <w:lang w:val="en-US"/>
        </w:rPr>
        <w:t>rezultātus</w:t>
      </w:r>
      <w:proofErr w:type="spellEnd"/>
      <w:r w:rsidRPr="003A0C66">
        <w:rPr>
          <w:rFonts w:ascii="Times New Roman" w:eastAsiaTheme="minorHAnsi" w:hAnsi="Times New Roman"/>
          <w:sz w:val="24"/>
          <w:szCs w:val="24"/>
          <w:lang w:val="en-US"/>
        </w:rPr>
        <w:t>.</w:t>
      </w:r>
    </w:p>
    <w:p w14:paraId="676F16F7" w14:textId="77777777" w:rsidR="003A0C66" w:rsidRPr="003A0C66" w:rsidRDefault="003A0C66" w:rsidP="003A0C66">
      <w:pPr>
        <w:spacing w:after="200" w:line="240" w:lineRule="auto"/>
        <w:ind w:left="720"/>
        <w:contextualSpacing/>
        <w:jc w:val="both"/>
        <w:rPr>
          <w:rFonts w:ascii="Times New Roman" w:eastAsiaTheme="minorHAnsi" w:hAnsi="Times New Roman" w:cstheme="minorBidi"/>
          <w:sz w:val="24"/>
          <w:szCs w:val="24"/>
          <w:lang w:val="en-US"/>
        </w:rPr>
      </w:pPr>
    </w:p>
    <w:p w14:paraId="1819A0BB" w14:textId="2BD0E1A4" w:rsidR="003A0C66" w:rsidRPr="003A0C66" w:rsidRDefault="003A0C66" w:rsidP="00826072">
      <w:pPr>
        <w:spacing w:after="200" w:line="240" w:lineRule="auto"/>
        <w:ind w:firstLine="720"/>
        <w:jc w:val="both"/>
        <w:rPr>
          <w:rFonts w:ascii="Times New Roman" w:eastAsiaTheme="minorHAnsi" w:hAnsi="Times New Roman" w:cstheme="minorBidi"/>
          <w:sz w:val="24"/>
          <w:szCs w:val="24"/>
          <w:lang w:val="en-US"/>
        </w:rPr>
      </w:pPr>
      <w:proofErr w:type="spellStart"/>
      <w:r w:rsidRPr="003A0C66">
        <w:rPr>
          <w:rFonts w:ascii="Times New Roman" w:eastAsiaTheme="minorHAnsi" w:hAnsi="Times New Roman" w:cstheme="minorBidi"/>
          <w:sz w:val="24"/>
          <w:szCs w:val="24"/>
          <w:lang w:val="en-US"/>
        </w:rPr>
        <w:t>Pielikumā</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Izsoles</w:t>
      </w:r>
      <w:proofErr w:type="spellEnd"/>
      <w:r w:rsidRPr="003A0C66">
        <w:rPr>
          <w:rFonts w:ascii="Times New Roman" w:eastAsiaTheme="minorHAnsi" w:hAnsi="Times New Roman" w:cstheme="minorBidi"/>
          <w:sz w:val="24"/>
          <w:szCs w:val="24"/>
          <w:lang w:val="en-US"/>
        </w:rPr>
        <w:t xml:space="preserve"> </w:t>
      </w:r>
      <w:proofErr w:type="spellStart"/>
      <w:r w:rsidRPr="003A0C66">
        <w:rPr>
          <w:rFonts w:ascii="Times New Roman" w:eastAsiaTheme="minorHAnsi" w:hAnsi="Times New Roman" w:cstheme="minorBidi"/>
          <w:sz w:val="24"/>
          <w:szCs w:val="24"/>
          <w:lang w:val="en-US"/>
        </w:rPr>
        <w:t>noteikumi</w:t>
      </w:r>
      <w:proofErr w:type="spellEnd"/>
      <w:r>
        <w:rPr>
          <w:rFonts w:ascii="Times New Roman" w:eastAsiaTheme="minorHAnsi" w:hAnsi="Times New Roman" w:cstheme="minorBidi"/>
          <w:sz w:val="24"/>
          <w:szCs w:val="24"/>
          <w:lang w:val="en-US"/>
        </w:rPr>
        <w:t>.</w:t>
      </w:r>
    </w:p>
    <w:p w14:paraId="2A37F61C" w14:textId="77777777" w:rsidR="003A0C66" w:rsidRPr="003A0C66" w:rsidRDefault="003A0C66" w:rsidP="003A0C66">
      <w:pPr>
        <w:spacing w:after="0" w:line="240" w:lineRule="auto"/>
        <w:jc w:val="both"/>
        <w:rPr>
          <w:rFonts w:ascii="Times New Roman" w:eastAsia="Times New Roman" w:hAnsi="Times New Roman"/>
          <w:sz w:val="24"/>
          <w:szCs w:val="24"/>
          <w:lang w:eastAsia="x-none"/>
        </w:rPr>
      </w:pPr>
    </w:p>
    <w:p w14:paraId="2CB3F055" w14:textId="109B09CE" w:rsidR="003A0C66" w:rsidRDefault="003A0C66" w:rsidP="003A0C66">
      <w:pPr>
        <w:pStyle w:val="Sarakstarindkopa"/>
        <w:spacing w:after="0" w:line="240" w:lineRule="auto"/>
        <w:jc w:val="both"/>
        <w:rPr>
          <w:rFonts w:ascii="Times New Roman" w:eastAsia="Calibri" w:hAnsi="Times New Roman" w:cs="Times New Roman"/>
          <w:color w:val="000000"/>
          <w:sz w:val="24"/>
          <w:szCs w:val="24"/>
          <w:lang w:eastAsia="lv-LV"/>
        </w:rPr>
      </w:pPr>
      <w:bookmarkStart w:id="2" w:name="_Hlk83218690"/>
      <w:r w:rsidRPr="00B05F70">
        <w:rPr>
          <w:rFonts w:ascii="Times New Roman" w:eastAsia="Calibri" w:hAnsi="Times New Roman" w:cs="Times New Roman"/>
          <w:color w:val="000000"/>
          <w:sz w:val="24"/>
          <w:szCs w:val="24"/>
          <w:lang w:eastAsia="lv-LV"/>
        </w:rPr>
        <w:t>Domes priekšsēdētājs</w:t>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 xml:space="preserve">         </w:t>
      </w:r>
      <w:proofErr w:type="spellStart"/>
      <w:r w:rsidRPr="00B05F70">
        <w:rPr>
          <w:rFonts w:ascii="Times New Roman" w:eastAsia="Calibri" w:hAnsi="Times New Roman" w:cs="Times New Roman"/>
          <w:color w:val="000000"/>
          <w:sz w:val="24"/>
          <w:szCs w:val="24"/>
          <w:lang w:eastAsia="lv-LV"/>
        </w:rPr>
        <w:t>A.Lungevičs</w:t>
      </w:r>
      <w:proofErr w:type="spellEnd"/>
      <w:r w:rsidRPr="00B05F70">
        <w:rPr>
          <w:rFonts w:ascii="Times New Roman" w:eastAsia="Calibri" w:hAnsi="Times New Roman" w:cs="Times New Roman"/>
          <w:color w:val="000000"/>
          <w:sz w:val="24"/>
          <w:szCs w:val="24"/>
          <w:lang w:eastAsia="lv-LV"/>
        </w:rPr>
        <w:tab/>
      </w:r>
    </w:p>
    <w:p w14:paraId="26D3E9E5" w14:textId="77777777" w:rsidR="003A0C66" w:rsidRDefault="003A0C66" w:rsidP="003A0C66">
      <w:pPr>
        <w:pStyle w:val="Sarakstarindkopa"/>
        <w:spacing w:after="0" w:line="240" w:lineRule="auto"/>
        <w:jc w:val="both"/>
        <w:rPr>
          <w:rFonts w:ascii="Times New Roman" w:eastAsia="Calibri" w:hAnsi="Times New Roman" w:cs="Times New Roman"/>
          <w:color w:val="000000"/>
          <w:sz w:val="24"/>
          <w:szCs w:val="24"/>
          <w:lang w:eastAsia="lv-LV"/>
        </w:rPr>
      </w:pPr>
    </w:p>
    <w:bookmarkEnd w:id="2"/>
    <w:p w14:paraId="55E1AE73" w14:textId="59F3AD21" w:rsidR="007E2E94" w:rsidRPr="003A0C66" w:rsidRDefault="003A0C66" w:rsidP="003A0C66">
      <w:pPr>
        <w:spacing w:after="200" w:line="240" w:lineRule="auto"/>
        <w:rPr>
          <w:rFonts w:ascii="Times New Roman" w:eastAsiaTheme="minorHAnsi" w:hAnsi="Times New Roman"/>
          <w:i/>
          <w:sz w:val="24"/>
          <w:szCs w:val="24"/>
        </w:rPr>
      </w:pPr>
      <w:r w:rsidRPr="003A0C66">
        <w:rPr>
          <w:rFonts w:ascii="Times New Roman" w:eastAsiaTheme="minorHAnsi" w:hAnsi="Times New Roman"/>
          <w:i/>
          <w:sz w:val="24"/>
          <w:szCs w:val="24"/>
        </w:rPr>
        <w:t>Semjonova 267333721</w:t>
      </w:r>
    </w:p>
    <w:sectPr w:rsidR="007E2E94" w:rsidRPr="003A0C66" w:rsidSect="003A0C66">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D26A2"/>
    <w:multiLevelType w:val="hybridMultilevel"/>
    <w:tmpl w:val="8A1E1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94"/>
    <w:rsid w:val="000074C9"/>
    <w:rsid w:val="003A0C66"/>
    <w:rsid w:val="007E2E94"/>
    <w:rsid w:val="00826072"/>
    <w:rsid w:val="00ED4D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1197"/>
  <w15:chartTrackingRefBased/>
  <w15:docId w15:val="{C43D5C54-6101-4292-A268-7E5ED838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C66"/>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A0C66"/>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1615</Words>
  <Characters>922</Characters>
  <Application>Microsoft Office Word</Application>
  <DocSecurity>0</DocSecurity>
  <Lines>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2021-09-23T07:34:00Z</cp:lastPrinted>
  <dcterms:created xsi:type="dcterms:W3CDTF">2021-09-22T12:58:00Z</dcterms:created>
  <dcterms:modified xsi:type="dcterms:W3CDTF">2021-09-23T07:34:00Z</dcterms:modified>
</cp:coreProperties>
</file>